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91" w:rsidRPr="00362591" w:rsidRDefault="00362591" w:rsidP="00362591">
      <w:pPr>
        <w:pStyle w:val="a3"/>
        <w:spacing w:line="360" w:lineRule="auto"/>
        <w:ind w:firstLineChars="0" w:firstLine="0"/>
        <w:jc w:val="center"/>
        <w:rPr>
          <w:rFonts w:ascii="黑体" w:eastAsia="黑体" w:hAnsi="黑体"/>
          <w:b/>
          <w:sz w:val="28"/>
        </w:rPr>
      </w:pPr>
      <w:r>
        <w:rPr>
          <w:rFonts w:ascii="黑体" w:eastAsia="黑体" w:hAnsi="黑体" w:hint="eastAsia"/>
          <w:b/>
          <w:sz w:val="28"/>
        </w:rPr>
        <w:t>“</w:t>
      </w:r>
      <w:r w:rsidRPr="00362591">
        <w:rPr>
          <w:rFonts w:ascii="黑体" w:eastAsia="黑体" w:hAnsi="黑体" w:hint="eastAsia"/>
          <w:b/>
          <w:sz w:val="28"/>
        </w:rPr>
        <w:t>近代早期哲学与东方哲学研究</w:t>
      </w:r>
      <w:r>
        <w:rPr>
          <w:rFonts w:ascii="黑体" w:eastAsia="黑体" w:hAnsi="黑体" w:hint="eastAsia"/>
          <w:b/>
          <w:sz w:val="28"/>
        </w:rPr>
        <w:t>”</w:t>
      </w:r>
      <w:r w:rsidRPr="00362591">
        <w:rPr>
          <w:rFonts w:ascii="黑体" w:eastAsia="黑体" w:hAnsi="黑体" w:hint="eastAsia"/>
          <w:b/>
          <w:sz w:val="28"/>
        </w:rPr>
        <w:t>团队</w:t>
      </w:r>
    </w:p>
    <w:p w:rsidR="00362591" w:rsidRDefault="00362591" w:rsidP="00362591">
      <w:pPr>
        <w:pStyle w:val="a3"/>
        <w:spacing w:line="360" w:lineRule="auto"/>
        <w:ind w:firstLine="560"/>
        <w:jc w:val="left"/>
        <w:rPr>
          <w:rFonts w:ascii="仿宋" w:eastAsia="仿宋" w:hAnsi="仿宋"/>
          <w:sz w:val="28"/>
        </w:rPr>
      </w:pPr>
      <w:r w:rsidRPr="00A10F76">
        <w:rPr>
          <w:rFonts w:ascii="仿宋" w:eastAsia="仿宋" w:hAnsi="仿宋" w:hint="eastAsia"/>
          <w:sz w:val="28"/>
        </w:rPr>
        <w:t>山东大学人文社会科学青岛研究院近代早期哲学与东方哲学研究团队主要研究领域为近代早期欧洲哲学、艺术哲学、印度哲学和阿拉伯哲学。</w:t>
      </w:r>
    </w:p>
    <w:p w:rsidR="004450B5" w:rsidRPr="00A10F76" w:rsidRDefault="004450B5" w:rsidP="00513C0E">
      <w:pPr>
        <w:pStyle w:val="a3"/>
        <w:spacing w:line="360" w:lineRule="auto"/>
        <w:ind w:firstLine="562"/>
        <w:jc w:val="left"/>
        <w:rPr>
          <w:rFonts w:ascii="仿宋" w:eastAsia="仿宋" w:hAnsi="仿宋"/>
          <w:sz w:val="28"/>
        </w:rPr>
      </w:pPr>
      <w:r w:rsidRPr="00C63AD5">
        <w:rPr>
          <w:rFonts w:ascii="仿宋" w:eastAsia="仿宋" w:hAnsi="仿宋" w:hint="eastAsia"/>
          <w:b/>
          <w:sz w:val="28"/>
        </w:rPr>
        <w:t>本团队硕士招生方向</w:t>
      </w:r>
      <w:r>
        <w:rPr>
          <w:rFonts w:ascii="仿宋" w:eastAsia="仿宋" w:hAnsi="仿宋" w:hint="eastAsia"/>
          <w:sz w:val="28"/>
        </w:rPr>
        <w:t>：西方近代早期哲学、东方哲学、西方艺术哲学；</w:t>
      </w:r>
      <w:r w:rsidRPr="00C63AD5">
        <w:rPr>
          <w:rFonts w:ascii="仿宋" w:eastAsia="仿宋" w:hAnsi="仿宋" w:hint="eastAsia"/>
          <w:b/>
          <w:sz w:val="28"/>
        </w:rPr>
        <w:t>博士招生方向</w:t>
      </w:r>
      <w:r w:rsidR="00513C0E">
        <w:rPr>
          <w:rFonts w:ascii="仿宋" w:eastAsia="仿宋" w:hAnsi="仿宋" w:hint="eastAsia"/>
          <w:sz w:val="28"/>
        </w:rPr>
        <w:t>：</w:t>
      </w:r>
      <w:r w:rsidR="00513C0E" w:rsidRPr="00513C0E">
        <w:rPr>
          <w:rFonts w:ascii="仿宋" w:eastAsia="仿宋" w:hAnsi="仿宋" w:hint="eastAsia"/>
          <w:sz w:val="28"/>
        </w:rPr>
        <w:t>唯理论与经验论</w:t>
      </w:r>
      <w:r w:rsidR="00513C0E">
        <w:rPr>
          <w:rFonts w:ascii="仿宋" w:eastAsia="仿宋" w:hAnsi="仿宋" w:hint="eastAsia"/>
          <w:sz w:val="28"/>
        </w:rPr>
        <w:t>、</w:t>
      </w:r>
      <w:r w:rsidR="00513C0E" w:rsidRPr="00513C0E">
        <w:rPr>
          <w:rFonts w:ascii="仿宋" w:eastAsia="仿宋" w:hAnsi="仿宋"/>
          <w:sz w:val="28"/>
        </w:rPr>
        <w:t>理性主义美学与艺术哲学</w:t>
      </w:r>
      <w:r w:rsidR="00513C0E">
        <w:rPr>
          <w:rFonts w:ascii="仿宋" w:eastAsia="仿宋" w:hAnsi="仿宋" w:hint="eastAsia"/>
          <w:sz w:val="28"/>
        </w:rPr>
        <w:t>、</w:t>
      </w:r>
      <w:r w:rsidR="00513C0E" w:rsidRPr="00513C0E">
        <w:rPr>
          <w:rFonts w:ascii="仿宋" w:eastAsia="仿宋" w:hAnsi="仿宋"/>
          <w:sz w:val="28"/>
        </w:rPr>
        <w:t>印度哲学</w:t>
      </w:r>
      <w:r w:rsidR="00513C0E">
        <w:rPr>
          <w:rFonts w:ascii="仿宋" w:eastAsia="仿宋" w:hAnsi="仿宋" w:hint="eastAsia"/>
          <w:sz w:val="28"/>
        </w:rPr>
        <w:t>、</w:t>
      </w:r>
      <w:r w:rsidR="00513C0E" w:rsidRPr="00513C0E">
        <w:rPr>
          <w:rFonts w:ascii="仿宋" w:eastAsia="仿宋" w:hAnsi="仿宋"/>
          <w:sz w:val="28"/>
        </w:rPr>
        <w:t>阿拉伯哲学</w:t>
      </w:r>
      <w:r w:rsidR="00513C0E">
        <w:rPr>
          <w:rFonts w:ascii="仿宋" w:eastAsia="仿宋" w:hAnsi="仿宋" w:hint="eastAsia"/>
          <w:sz w:val="28"/>
        </w:rPr>
        <w:t>。</w:t>
      </w:r>
    </w:p>
    <w:p w:rsidR="00362591" w:rsidRPr="00A10F76" w:rsidRDefault="00362591" w:rsidP="00362591">
      <w:pPr>
        <w:pStyle w:val="a3"/>
        <w:spacing w:line="360" w:lineRule="auto"/>
        <w:ind w:firstLine="562"/>
        <w:jc w:val="left"/>
        <w:rPr>
          <w:rFonts w:ascii="仿宋" w:eastAsia="仿宋" w:hAnsi="仿宋"/>
          <w:b/>
          <w:sz w:val="28"/>
        </w:rPr>
      </w:pPr>
      <w:r w:rsidRPr="00A10F76">
        <w:rPr>
          <w:rFonts w:ascii="仿宋" w:eastAsia="仿宋" w:hAnsi="仿宋" w:hint="eastAsia"/>
          <w:b/>
          <w:sz w:val="28"/>
        </w:rPr>
        <w:t>团队负责人：刘杰教授</w:t>
      </w:r>
    </w:p>
    <w:p w:rsidR="00362591" w:rsidRPr="00A10F76" w:rsidRDefault="00362591" w:rsidP="00362591">
      <w:pPr>
        <w:pStyle w:val="a3"/>
        <w:spacing w:line="360" w:lineRule="auto"/>
        <w:ind w:firstLine="562"/>
        <w:jc w:val="left"/>
        <w:rPr>
          <w:rFonts w:ascii="仿宋" w:eastAsia="仿宋" w:hAnsi="仿宋"/>
          <w:sz w:val="28"/>
        </w:rPr>
      </w:pPr>
      <w:r w:rsidRPr="00A10F76">
        <w:rPr>
          <w:rFonts w:ascii="仿宋" w:eastAsia="仿宋" w:hAnsi="仿宋" w:hint="eastAsia"/>
          <w:b/>
          <w:sz w:val="28"/>
        </w:rPr>
        <w:t>刘杰</w:t>
      </w:r>
      <w:r w:rsidRPr="00A10F76">
        <w:rPr>
          <w:rFonts w:ascii="仿宋" w:eastAsia="仿宋" w:hAnsi="仿宋" w:hint="eastAsia"/>
          <w:sz w:val="28"/>
        </w:rPr>
        <w:t>，哲学博士，山东大学人文社会科学青岛研究院、哲学与社会发展学院教授，博士生导师，山东大学国际莱布尼茨研究中心主任。主要从事西方哲学、宗教哲学和哲学理论研究。</w:t>
      </w:r>
      <w:r w:rsidRPr="00A10F76">
        <w:rPr>
          <w:rFonts w:ascii="仿宋" w:eastAsia="仿宋" w:hAnsi="仿宋"/>
          <w:sz w:val="28"/>
        </w:rPr>
        <w:t>邮箱：liujie@sdu.edu.cn</w:t>
      </w:r>
    </w:p>
    <w:p w:rsidR="00362591" w:rsidRPr="00A10F76" w:rsidRDefault="00362591" w:rsidP="00362591">
      <w:pPr>
        <w:pStyle w:val="a3"/>
        <w:spacing w:line="360" w:lineRule="auto"/>
        <w:ind w:firstLine="562"/>
        <w:jc w:val="left"/>
        <w:rPr>
          <w:rFonts w:ascii="仿宋" w:eastAsia="仿宋" w:hAnsi="仿宋"/>
          <w:b/>
          <w:sz w:val="28"/>
        </w:rPr>
      </w:pPr>
      <w:r w:rsidRPr="00A10F76">
        <w:rPr>
          <w:rFonts w:ascii="仿宋" w:eastAsia="仿宋" w:hAnsi="仿宋" w:hint="eastAsia"/>
          <w:b/>
          <w:sz w:val="28"/>
        </w:rPr>
        <w:t>团队成员：</w:t>
      </w:r>
    </w:p>
    <w:p w:rsidR="00362591" w:rsidRPr="00F46596" w:rsidRDefault="00362591" w:rsidP="00362591">
      <w:pPr>
        <w:pStyle w:val="a3"/>
        <w:spacing w:line="360" w:lineRule="auto"/>
        <w:ind w:firstLine="562"/>
        <w:jc w:val="left"/>
        <w:rPr>
          <w:rFonts w:ascii="仿宋" w:eastAsia="仿宋" w:hAnsi="仿宋"/>
          <w:sz w:val="28"/>
        </w:rPr>
      </w:pPr>
      <w:r w:rsidRPr="00A10F76">
        <w:rPr>
          <w:rFonts w:ascii="仿宋" w:eastAsia="仿宋" w:hAnsi="仿宋"/>
          <w:b/>
          <w:sz w:val="28"/>
        </w:rPr>
        <w:t>Martin Delhey</w:t>
      </w:r>
      <w:r w:rsidRPr="00A10F76">
        <w:rPr>
          <w:rFonts w:ascii="仿宋" w:eastAsia="仿宋" w:hAnsi="仿宋"/>
          <w:sz w:val="28"/>
        </w:rPr>
        <w:t>，哲学博士，山东大学特聘教授</w:t>
      </w:r>
      <w:r w:rsidR="005C01FE">
        <w:rPr>
          <w:rFonts w:ascii="仿宋" w:eastAsia="仿宋" w:hAnsi="仿宋" w:hint="eastAsia"/>
          <w:sz w:val="28"/>
        </w:rPr>
        <w:t>、博士生导师</w:t>
      </w:r>
      <w:r w:rsidRPr="00A10F76">
        <w:rPr>
          <w:rFonts w:ascii="仿宋" w:eastAsia="仿宋" w:hAnsi="仿宋"/>
          <w:sz w:val="28"/>
        </w:rPr>
        <w:t>，德国籍印度学家。主要从事印度学、藏学、汉学和印度哲学研究。</w:t>
      </w:r>
      <w:r w:rsidRPr="00460F2F">
        <w:rPr>
          <w:rFonts w:ascii="仿宋" w:eastAsia="仿宋" w:hAnsi="仿宋" w:hint="eastAsia"/>
          <w:b/>
          <w:sz w:val="28"/>
        </w:rPr>
        <w:t>招生方向</w:t>
      </w:r>
      <w:r w:rsidRPr="00460F2F">
        <w:rPr>
          <w:rFonts w:ascii="仿宋" w:eastAsia="仿宋" w:hAnsi="仿宋" w:hint="eastAsia"/>
          <w:sz w:val="28"/>
        </w:rPr>
        <w:t>为印度哲学。</w:t>
      </w:r>
      <w:r w:rsidRPr="00F46596">
        <w:rPr>
          <w:rFonts w:ascii="仿宋" w:eastAsia="仿宋" w:hAnsi="仿宋"/>
          <w:sz w:val="28"/>
        </w:rPr>
        <w:t>邮箱：martindelhey@sdu.edu.cn</w:t>
      </w:r>
    </w:p>
    <w:p w:rsidR="001D32D4" w:rsidRPr="00F46596" w:rsidRDefault="001D32D4" w:rsidP="001D32D4">
      <w:pPr>
        <w:pStyle w:val="a3"/>
        <w:spacing w:line="360" w:lineRule="auto"/>
        <w:ind w:firstLine="562"/>
        <w:jc w:val="left"/>
        <w:rPr>
          <w:rFonts w:ascii="仿宋" w:eastAsia="仿宋" w:hAnsi="仿宋"/>
          <w:sz w:val="28"/>
        </w:rPr>
      </w:pPr>
      <w:r w:rsidRPr="00A10F76">
        <w:rPr>
          <w:rFonts w:ascii="仿宋" w:eastAsia="仿宋" w:hAnsi="仿宋" w:hint="eastAsia"/>
          <w:b/>
          <w:sz w:val="28"/>
        </w:rPr>
        <w:t>董修元</w:t>
      </w:r>
      <w:r w:rsidRPr="00A10F76">
        <w:rPr>
          <w:rFonts w:ascii="仿宋" w:eastAsia="仿宋" w:hAnsi="仿宋" w:hint="eastAsia"/>
          <w:sz w:val="28"/>
        </w:rPr>
        <w:t>，哲学博士，山东大学人文社</w:t>
      </w:r>
      <w:r w:rsidR="005C01FE">
        <w:rPr>
          <w:rFonts w:ascii="仿宋" w:eastAsia="仿宋" w:hAnsi="仿宋" w:hint="eastAsia"/>
          <w:sz w:val="28"/>
        </w:rPr>
        <w:t>会</w:t>
      </w:r>
      <w:r w:rsidRPr="00A10F76">
        <w:rPr>
          <w:rFonts w:ascii="仿宋" w:eastAsia="仿宋" w:hAnsi="仿宋" w:hint="eastAsia"/>
          <w:sz w:val="28"/>
        </w:rPr>
        <w:t>科</w:t>
      </w:r>
      <w:r w:rsidR="005C01FE">
        <w:rPr>
          <w:rFonts w:ascii="仿宋" w:eastAsia="仿宋" w:hAnsi="仿宋" w:hint="eastAsia"/>
          <w:sz w:val="28"/>
        </w:rPr>
        <w:t>学</w:t>
      </w:r>
      <w:r w:rsidRPr="00A10F76">
        <w:rPr>
          <w:rFonts w:ascii="仿宋" w:eastAsia="仿宋" w:hAnsi="仿宋" w:hint="eastAsia"/>
          <w:sz w:val="28"/>
        </w:rPr>
        <w:t>青岛研究院副教授、博士生导师。研究领域为中世纪阿拉伯与犹太哲学，主要关注宇宙论及其形而上学和知识论基础。</w:t>
      </w:r>
      <w:r w:rsidRPr="00C63AD5">
        <w:rPr>
          <w:rFonts w:ascii="仿宋" w:eastAsia="仿宋" w:hAnsi="仿宋" w:hint="eastAsia"/>
          <w:b/>
          <w:sz w:val="28"/>
        </w:rPr>
        <w:t>招生方向</w:t>
      </w:r>
      <w:r w:rsidRPr="00460F2F">
        <w:rPr>
          <w:rFonts w:ascii="仿宋" w:eastAsia="仿宋" w:hAnsi="仿宋" w:hint="eastAsia"/>
          <w:sz w:val="28"/>
        </w:rPr>
        <w:t>为阿拉伯哲学。</w:t>
      </w:r>
      <w:r w:rsidRPr="00F46596">
        <w:rPr>
          <w:rFonts w:ascii="仿宋" w:eastAsia="仿宋" w:hAnsi="仿宋"/>
          <w:sz w:val="28"/>
        </w:rPr>
        <w:t>邮箱：dongxiuyuan@sdu.edu.cn</w:t>
      </w:r>
    </w:p>
    <w:p w:rsidR="00362591" w:rsidRDefault="00362591" w:rsidP="00362591">
      <w:pPr>
        <w:pStyle w:val="a3"/>
        <w:spacing w:line="360" w:lineRule="auto"/>
        <w:ind w:firstLine="562"/>
        <w:jc w:val="left"/>
        <w:rPr>
          <w:rFonts w:ascii="仿宋" w:eastAsia="仿宋" w:hAnsi="仿宋"/>
          <w:sz w:val="28"/>
        </w:rPr>
      </w:pPr>
      <w:r w:rsidRPr="00A10F76">
        <w:rPr>
          <w:rFonts w:ascii="仿宋" w:eastAsia="仿宋" w:hAnsi="仿宋" w:hint="eastAsia"/>
          <w:b/>
          <w:sz w:val="28"/>
        </w:rPr>
        <w:t>陈琳</w:t>
      </w:r>
      <w:r w:rsidRPr="00A10F76">
        <w:rPr>
          <w:rFonts w:ascii="仿宋" w:eastAsia="仿宋" w:hAnsi="仿宋" w:hint="eastAsia"/>
          <w:sz w:val="28"/>
        </w:rPr>
        <w:t>，德国柏林自由大学哲学博士，山东大学人文社</w:t>
      </w:r>
      <w:r w:rsidR="00500223">
        <w:rPr>
          <w:rFonts w:ascii="仿宋" w:eastAsia="仿宋" w:hAnsi="仿宋" w:hint="eastAsia"/>
          <w:sz w:val="28"/>
        </w:rPr>
        <w:t>会</w:t>
      </w:r>
      <w:r w:rsidRPr="00A10F76">
        <w:rPr>
          <w:rFonts w:ascii="仿宋" w:eastAsia="仿宋" w:hAnsi="仿宋" w:hint="eastAsia"/>
          <w:sz w:val="28"/>
        </w:rPr>
        <w:t>科</w:t>
      </w:r>
      <w:r w:rsidR="00500223">
        <w:rPr>
          <w:rFonts w:ascii="仿宋" w:eastAsia="仿宋" w:hAnsi="仿宋" w:hint="eastAsia"/>
          <w:sz w:val="28"/>
        </w:rPr>
        <w:t>学</w:t>
      </w:r>
      <w:r w:rsidRPr="00A10F76">
        <w:rPr>
          <w:rFonts w:ascii="仿宋" w:eastAsia="仿宋" w:hAnsi="仿宋" w:hint="eastAsia"/>
          <w:sz w:val="28"/>
        </w:rPr>
        <w:t>青岛研究院副教授，未来计划学者，青岛市文联第八届委员会委员。主要研究方向为戏剧学、理性主义美学、生态美育疗愈。</w:t>
      </w:r>
      <w:r w:rsidRPr="000867A3">
        <w:rPr>
          <w:rFonts w:ascii="仿宋" w:eastAsia="仿宋" w:hAnsi="仿宋" w:hint="eastAsia"/>
          <w:b/>
          <w:sz w:val="28"/>
        </w:rPr>
        <w:t>招生方向</w:t>
      </w:r>
      <w:r w:rsidRPr="00460F2F">
        <w:rPr>
          <w:rFonts w:ascii="仿宋" w:eastAsia="仿宋" w:hAnsi="仿宋" w:hint="eastAsia"/>
          <w:sz w:val="28"/>
        </w:rPr>
        <w:t>为理性主义美学与艺术哲学。</w:t>
      </w:r>
      <w:r w:rsidRPr="00F46596">
        <w:rPr>
          <w:rFonts w:ascii="仿宋" w:eastAsia="仿宋" w:hAnsi="仿宋"/>
          <w:sz w:val="28"/>
        </w:rPr>
        <w:t>邮箱：</w:t>
      </w:r>
      <w:r w:rsidR="00731F38">
        <w:rPr>
          <w:rFonts w:ascii="仿宋" w:eastAsia="仿宋" w:hAnsi="仿宋"/>
          <w:sz w:val="28"/>
        </w:rPr>
        <w:t>14075513@qq.com</w:t>
      </w:r>
    </w:p>
    <w:p w:rsidR="00731F38" w:rsidRPr="00F46596" w:rsidRDefault="00731F38" w:rsidP="00362591">
      <w:pPr>
        <w:pStyle w:val="a3"/>
        <w:spacing w:line="360" w:lineRule="auto"/>
        <w:ind w:firstLine="562"/>
        <w:jc w:val="left"/>
        <w:rPr>
          <w:rFonts w:ascii="仿宋" w:eastAsia="仿宋" w:hAnsi="仿宋"/>
          <w:sz w:val="28"/>
        </w:rPr>
      </w:pPr>
      <w:r w:rsidRPr="00731F38">
        <w:rPr>
          <w:rFonts w:ascii="仿宋" w:eastAsia="仿宋" w:hAnsi="仿宋" w:hint="eastAsia"/>
          <w:b/>
          <w:sz w:val="28"/>
        </w:rPr>
        <w:lastRenderedPageBreak/>
        <w:t>吴程程，</w:t>
      </w:r>
      <w:r w:rsidRPr="00731F38">
        <w:rPr>
          <w:rFonts w:ascii="仿宋" w:eastAsia="仿宋" w:hAnsi="仿宋" w:hint="eastAsia"/>
          <w:sz w:val="28"/>
        </w:rPr>
        <w:t>女，哲学博士，讲师。主要研究方向：现象学认识论、当代认识论，现象学美学。在研究方法上尝试将现象学、阐释学与认识论相结合的跨学科思路。</w:t>
      </w:r>
      <w:r>
        <w:rPr>
          <w:rFonts w:ascii="仿宋" w:eastAsia="仿宋" w:hAnsi="仿宋" w:hint="eastAsia"/>
          <w:sz w:val="28"/>
        </w:rPr>
        <w:t>邮箱：</w:t>
      </w:r>
      <w:bookmarkStart w:id="0" w:name="_GoBack"/>
      <w:bookmarkEnd w:id="0"/>
      <w:r w:rsidR="00D90BDF" w:rsidRPr="00D90BDF">
        <w:rPr>
          <w:rFonts w:ascii="仿宋" w:eastAsia="仿宋" w:hAnsi="仿宋"/>
          <w:sz w:val="28"/>
        </w:rPr>
        <w:t>wuchengcheng1989@outlook.com</w:t>
      </w:r>
    </w:p>
    <w:p w:rsidR="00362591" w:rsidRPr="00A10F76" w:rsidRDefault="00362591" w:rsidP="00362591">
      <w:pPr>
        <w:pStyle w:val="a3"/>
        <w:spacing w:line="360" w:lineRule="auto"/>
        <w:ind w:firstLine="560"/>
        <w:jc w:val="left"/>
        <w:rPr>
          <w:rFonts w:ascii="仿宋" w:eastAsia="仿宋" w:hAnsi="仿宋"/>
          <w:sz w:val="28"/>
        </w:rPr>
      </w:pPr>
    </w:p>
    <w:p w:rsidR="00436C7F" w:rsidRPr="00362591" w:rsidRDefault="00436C7F"/>
    <w:sectPr w:rsidR="00436C7F" w:rsidRPr="00362591" w:rsidSect="00B61B3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98" w:rsidRDefault="00293198" w:rsidP="00731F38">
      <w:r>
        <w:separator/>
      </w:r>
    </w:p>
  </w:endnote>
  <w:endnote w:type="continuationSeparator" w:id="0">
    <w:p w:rsidR="00293198" w:rsidRDefault="00293198" w:rsidP="0073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98" w:rsidRDefault="00293198" w:rsidP="00731F38">
      <w:r>
        <w:separator/>
      </w:r>
    </w:p>
  </w:footnote>
  <w:footnote w:type="continuationSeparator" w:id="0">
    <w:p w:rsidR="00293198" w:rsidRDefault="00293198" w:rsidP="0073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91"/>
    <w:rsid w:val="000867A3"/>
    <w:rsid w:val="001D32D4"/>
    <w:rsid w:val="001F4D57"/>
    <w:rsid w:val="0020608F"/>
    <w:rsid w:val="00293198"/>
    <w:rsid w:val="00362591"/>
    <w:rsid w:val="00436C7F"/>
    <w:rsid w:val="004450B5"/>
    <w:rsid w:val="00500223"/>
    <w:rsid w:val="00513C0E"/>
    <w:rsid w:val="005C0161"/>
    <w:rsid w:val="005C01FE"/>
    <w:rsid w:val="00731F38"/>
    <w:rsid w:val="00767425"/>
    <w:rsid w:val="00AD6BD6"/>
    <w:rsid w:val="00B61B31"/>
    <w:rsid w:val="00C63AD5"/>
    <w:rsid w:val="00D90BDF"/>
    <w:rsid w:val="00DE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8288"/>
  <w15:chartTrackingRefBased/>
  <w15:docId w15:val="{C4A3E62D-B76C-4AD2-84D0-5ADB352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362591"/>
    <w:pPr>
      <w:ind w:firstLineChars="200" w:firstLine="420"/>
    </w:pPr>
  </w:style>
  <w:style w:type="paragraph" w:styleId="a4">
    <w:name w:val="Balloon Text"/>
    <w:basedOn w:val="a"/>
    <w:link w:val="a5"/>
    <w:uiPriority w:val="99"/>
    <w:semiHidden/>
    <w:unhideWhenUsed/>
    <w:rsid w:val="001D32D4"/>
    <w:rPr>
      <w:sz w:val="18"/>
      <w:szCs w:val="18"/>
    </w:rPr>
  </w:style>
  <w:style w:type="character" w:customStyle="1" w:styleId="a5">
    <w:name w:val="批注框文本 字符"/>
    <w:basedOn w:val="a0"/>
    <w:link w:val="a4"/>
    <w:uiPriority w:val="99"/>
    <w:semiHidden/>
    <w:rsid w:val="001D32D4"/>
    <w:rPr>
      <w:sz w:val="18"/>
      <w:szCs w:val="18"/>
    </w:rPr>
  </w:style>
  <w:style w:type="paragraph" w:styleId="a6">
    <w:name w:val="header"/>
    <w:basedOn w:val="a"/>
    <w:link w:val="a7"/>
    <w:uiPriority w:val="99"/>
    <w:unhideWhenUsed/>
    <w:rsid w:val="00731F3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1F38"/>
    <w:rPr>
      <w:sz w:val="18"/>
      <w:szCs w:val="18"/>
    </w:rPr>
  </w:style>
  <w:style w:type="paragraph" w:styleId="a8">
    <w:name w:val="footer"/>
    <w:basedOn w:val="a"/>
    <w:link w:val="a9"/>
    <w:uiPriority w:val="99"/>
    <w:unhideWhenUsed/>
    <w:rsid w:val="00731F38"/>
    <w:pPr>
      <w:tabs>
        <w:tab w:val="center" w:pos="4153"/>
        <w:tab w:val="right" w:pos="8306"/>
      </w:tabs>
      <w:snapToGrid w:val="0"/>
      <w:jc w:val="left"/>
    </w:pPr>
    <w:rPr>
      <w:sz w:val="18"/>
      <w:szCs w:val="18"/>
    </w:rPr>
  </w:style>
  <w:style w:type="character" w:customStyle="1" w:styleId="a9">
    <w:name w:val="页脚 字符"/>
    <w:basedOn w:val="a0"/>
    <w:link w:val="a8"/>
    <w:uiPriority w:val="99"/>
    <w:rsid w:val="00731F38"/>
    <w:rPr>
      <w:sz w:val="18"/>
      <w:szCs w:val="18"/>
    </w:rPr>
  </w:style>
  <w:style w:type="character" w:styleId="aa">
    <w:name w:val="Hyperlink"/>
    <w:basedOn w:val="a0"/>
    <w:uiPriority w:val="99"/>
    <w:unhideWhenUsed/>
    <w:rsid w:val="00731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马荣华</dc:creator>
  <cp:keywords/>
  <dc:description/>
  <cp:lastModifiedBy>马荣华</cp:lastModifiedBy>
  <cp:revision>6</cp:revision>
  <dcterms:created xsi:type="dcterms:W3CDTF">2022-09-13T10:03:00Z</dcterms:created>
  <dcterms:modified xsi:type="dcterms:W3CDTF">2022-09-14T06:23:00Z</dcterms:modified>
</cp:coreProperties>
</file>